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D36E" w14:textId="0FFA2CCA" w:rsidR="001262D9" w:rsidRDefault="001262D9" w:rsidP="001262D9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MTAT Ear Seeding for Weight Reduction Living Auricular Protocols</w:t>
      </w:r>
    </w:p>
    <w:p w14:paraId="1181549F" w14:textId="78FBD161" w:rsidR="001262D9" w:rsidRDefault="001262D9" w:rsidP="001262D9">
      <w:pPr>
        <w:jc w:val="center"/>
        <w:rPr>
          <w:b/>
          <w:bCs/>
        </w:rPr>
      </w:pPr>
      <w:r w:rsidRPr="00BA3133">
        <w:rPr>
          <w:b/>
          <w:bCs/>
        </w:rPr>
        <w:t xml:space="preserve">Daily Journal </w:t>
      </w:r>
      <w:r>
        <w:rPr>
          <w:b/>
          <w:bCs/>
        </w:rPr>
        <w:t>and Treatment Tracker Template</w:t>
      </w:r>
    </w:p>
    <w:p w14:paraId="5EC3B274" w14:textId="77777777" w:rsidR="001262D9" w:rsidRDefault="001262D9" w:rsidP="001262D9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262D9" w:rsidRPr="00F5135C" w14:paraId="4AE74145" w14:textId="77777777" w:rsidTr="00CB6092">
        <w:tc>
          <w:tcPr>
            <w:tcW w:w="13948" w:type="dxa"/>
          </w:tcPr>
          <w:p w14:paraId="511FC577" w14:textId="77777777" w:rsidR="001262D9" w:rsidRPr="00F5135C" w:rsidRDefault="001262D9" w:rsidP="00CB6092">
            <w:r w:rsidRPr="00F5135C">
              <w:rPr>
                <w:b/>
                <w:bCs/>
              </w:rPr>
              <w:t>Recommended Duration</w:t>
            </w:r>
            <w:r w:rsidRPr="00F5135C">
              <w:t xml:space="preserve">:12 weeks </w:t>
            </w:r>
          </w:p>
        </w:tc>
      </w:tr>
      <w:tr w:rsidR="001262D9" w:rsidRPr="00F5135C" w14:paraId="6B87C341" w14:textId="77777777" w:rsidTr="00CB6092">
        <w:tc>
          <w:tcPr>
            <w:tcW w:w="13948" w:type="dxa"/>
          </w:tcPr>
          <w:p w14:paraId="24BFC225" w14:textId="5BABE8F1" w:rsidR="001262D9" w:rsidRPr="00F5135C" w:rsidRDefault="001262D9" w:rsidP="00CB6092">
            <w:r w:rsidRPr="00F5135C">
              <w:rPr>
                <w:b/>
                <w:bCs/>
              </w:rPr>
              <w:t>Structure</w:t>
            </w:r>
            <w:r w:rsidRPr="00F5135C">
              <w:t xml:space="preserve">: </w:t>
            </w:r>
            <w:r>
              <w:t xml:space="preserve">Daily journaling and treatment tracking with CBT and MI </w:t>
            </w:r>
            <w:r w:rsidRPr="00F5135C">
              <w:t xml:space="preserve">prompts </w:t>
            </w:r>
          </w:p>
        </w:tc>
      </w:tr>
      <w:tr w:rsidR="001262D9" w:rsidRPr="00F5135C" w14:paraId="7734514B" w14:textId="77777777" w:rsidTr="00CB6092">
        <w:tc>
          <w:tcPr>
            <w:tcW w:w="13948" w:type="dxa"/>
          </w:tcPr>
          <w:p w14:paraId="525A8F32" w14:textId="77777777" w:rsidR="001262D9" w:rsidRPr="00F5135C" w:rsidRDefault="001262D9" w:rsidP="00CB6092">
            <w:r w:rsidRPr="00F5135C">
              <w:rPr>
                <w:b/>
                <w:bCs/>
              </w:rPr>
              <w:t>Frameworks Used</w:t>
            </w:r>
            <w:r w:rsidRPr="00F5135C">
              <w:t xml:space="preserve">: </w:t>
            </w:r>
          </w:p>
        </w:tc>
      </w:tr>
      <w:tr w:rsidR="001262D9" w:rsidRPr="00F5135C" w14:paraId="331CECA0" w14:textId="77777777" w:rsidTr="00CB6092">
        <w:tc>
          <w:tcPr>
            <w:tcW w:w="13948" w:type="dxa"/>
          </w:tcPr>
          <w:p w14:paraId="2D1FAC2C" w14:textId="77777777" w:rsidR="001262D9" w:rsidRPr="00F5135C" w:rsidRDefault="001262D9" w:rsidP="00CB6092">
            <w:r w:rsidRPr="00F5135C">
              <w:rPr>
                <w:b/>
                <w:bCs/>
              </w:rPr>
              <w:t>CBT</w:t>
            </w:r>
            <w:r w:rsidRPr="00F5135C">
              <w:t>: Thought tracking, habit awareness, emotional regulation</w:t>
            </w:r>
          </w:p>
        </w:tc>
      </w:tr>
      <w:tr w:rsidR="001262D9" w:rsidRPr="00F5135C" w14:paraId="7E26704A" w14:textId="77777777" w:rsidTr="00CB6092">
        <w:tc>
          <w:tcPr>
            <w:tcW w:w="13948" w:type="dxa"/>
          </w:tcPr>
          <w:p w14:paraId="77AE8B64" w14:textId="77777777" w:rsidR="001262D9" w:rsidRPr="00F5135C" w:rsidRDefault="001262D9" w:rsidP="00CB6092">
            <w:r w:rsidRPr="00F5135C">
              <w:rPr>
                <w:b/>
                <w:bCs/>
              </w:rPr>
              <w:t>Motivational Interviewing (MI)</w:t>
            </w:r>
            <w:r w:rsidRPr="00F5135C">
              <w:t>: Autonomy, confidence scaling, values alignment</w:t>
            </w:r>
          </w:p>
        </w:tc>
      </w:tr>
    </w:tbl>
    <w:p w14:paraId="724B62F2" w14:textId="77777777" w:rsidR="001262D9" w:rsidRDefault="001262D9" w:rsidP="001262D9">
      <w:pPr>
        <w:jc w:val="center"/>
        <w:rPr>
          <w:b/>
          <w:bCs/>
        </w:rPr>
      </w:pPr>
    </w:p>
    <w:p w14:paraId="0B5BF26F" w14:textId="77777777" w:rsidR="001262D9" w:rsidRPr="00A03373" w:rsidRDefault="001262D9" w:rsidP="001262D9">
      <w:pPr>
        <w:rPr>
          <w:b/>
          <w:bCs/>
        </w:rPr>
      </w:pPr>
      <w:r w:rsidRPr="00A03373">
        <w:rPr>
          <w:b/>
          <w:bCs/>
        </w:rPr>
        <w:t>Instructions for use:</w:t>
      </w:r>
    </w:p>
    <w:p w14:paraId="61704B56" w14:textId="546766A3" w:rsidR="001262D9" w:rsidRPr="00A03373" w:rsidRDefault="001262D9" w:rsidP="001262D9">
      <w:r w:rsidRPr="00A03373">
        <w:t>Use the modelled examples in the first two rows</w:t>
      </w:r>
      <w:r>
        <w:t xml:space="preserve"> of your </w:t>
      </w:r>
      <w:r w:rsidR="0022263E">
        <w:t xml:space="preserve">MTAT </w:t>
      </w:r>
      <w:r>
        <w:t xml:space="preserve">Daily Journal and Treatment Tracker </w:t>
      </w:r>
      <w:r>
        <w:t>to give you an idea on how to complete it</w:t>
      </w:r>
      <w:r w:rsidRPr="00A03373">
        <w:t xml:space="preserve">. Continue to complete the tracker </w:t>
      </w:r>
      <w:r>
        <w:t xml:space="preserve">by </w:t>
      </w:r>
      <w:r w:rsidRPr="00A03373">
        <w:t xml:space="preserve">logging every </w:t>
      </w:r>
      <w:r w:rsidR="00F06D37">
        <w:t>day</w:t>
      </w:r>
      <w:r w:rsidRPr="00A03373">
        <w:t xml:space="preserve"> until you reach </w:t>
      </w:r>
      <w:proofErr w:type="gramStart"/>
      <w:r w:rsidRPr="00A03373">
        <w:t>12 week</w:t>
      </w:r>
      <w:proofErr w:type="gramEnd"/>
      <w:r w:rsidRPr="00A03373">
        <w:t xml:space="preserve"> programme and review. </w:t>
      </w:r>
    </w:p>
    <w:p w14:paraId="2C07193B" w14:textId="54798071" w:rsidR="001262D9" w:rsidRDefault="001262D9" w:rsidP="001262D9">
      <w:r w:rsidRPr="00A03373">
        <w:t>Copy and paste the template and repeat another 12 weeks</w:t>
      </w:r>
      <w:r>
        <w:t xml:space="preserve"> of MTAT Ear Seeding for Weight Loss Reduction</w:t>
      </w:r>
      <w:r>
        <w:t xml:space="preserve"> Living Auricular Protocols</w:t>
      </w:r>
    </w:p>
    <w:p w14:paraId="275FB0FF" w14:textId="77777777" w:rsidR="001262D9" w:rsidRDefault="001262D9" w:rsidP="001262D9">
      <w:r>
        <w:t>Use the CBT and MI prompts to help you.</w:t>
      </w:r>
    </w:p>
    <w:p w14:paraId="4A40BE2E" w14:textId="77777777" w:rsidR="0061133B" w:rsidRDefault="0061133B" w:rsidP="001262D9"/>
    <w:p w14:paraId="38F3D10A" w14:textId="77777777" w:rsidR="0061133B" w:rsidRDefault="0061133B" w:rsidP="001262D9"/>
    <w:p w14:paraId="3644D8C7" w14:textId="77777777" w:rsidR="0061133B" w:rsidRDefault="0061133B" w:rsidP="001262D9"/>
    <w:p w14:paraId="67E1EF89" w14:textId="77777777" w:rsidR="0061133B" w:rsidRDefault="0061133B" w:rsidP="001262D9"/>
    <w:p w14:paraId="1F0296FA" w14:textId="77777777" w:rsidR="0061133B" w:rsidRDefault="0061133B" w:rsidP="001262D9"/>
    <w:p w14:paraId="1C58A601" w14:textId="77777777" w:rsidR="0061133B" w:rsidRDefault="0061133B" w:rsidP="001262D9"/>
    <w:p w14:paraId="5FEE485A" w14:textId="1DB73567" w:rsidR="00273C7E" w:rsidRDefault="00273C7E" w:rsidP="00273C7E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MTAT </w:t>
      </w:r>
      <w:r w:rsidRPr="00BA3133">
        <w:rPr>
          <w:b/>
          <w:bCs/>
        </w:rPr>
        <w:t xml:space="preserve">Daily Journal </w:t>
      </w:r>
      <w:r>
        <w:rPr>
          <w:b/>
          <w:bCs/>
        </w:rPr>
        <w:t>and Treatment Tracker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"/>
        <w:gridCol w:w="1813"/>
        <w:gridCol w:w="2682"/>
        <w:gridCol w:w="1743"/>
        <w:gridCol w:w="1744"/>
        <w:gridCol w:w="1744"/>
        <w:gridCol w:w="1744"/>
        <w:gridCol w:w="1744"/>
      </w:tblGrid>
      <w:tr w:rsidR="00273C7E" w14:paraId="639F3CFD" w14:textId="77777777" w:rsidTr="00CB6092">
        <w:tc>
          <w:tcPr>
            <w:tcW w:w="734" w:type="dxa"/>
          </w:tcPr>
          <w:p w14:paraId="535A9CE1" w14:textId="77777777" w:rsidR="00273C7E" w:rsidRDefault="00273C7E" w:rsidP="00CB6092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813" w:type="dxa"/>
          </w:tcPr>
          <w:p w14:paraId="56414B10" w14:textId="77777777" w:rsidR="00273C7E" w:rsidRDefault="00273C7E" w:rsidP="00CB6092">
            <w:pPr>
              <w:rPr>
                <w:b/>
                <w:bCs/>
              </w:rPr>
            </w:pPr>
            <w:r>
              <w:rPr>
                <w:b/>
                <w:bCs/>
              </w:rPr>
              <w:t>Ear Seed Activation</w:t>
            </w:r>
          </w:p>
        </w:tc>
        <w:tc>
          <w:tcPr>
            <w:tcW w:w="2682" w:type="dxa"/>
          </w:tcPr>
          <w:p w14:paraId="21E99129" w14:textId="77777777" w:rsidR="00273C7E" w:rsidRDefault="00273C7E" w:rsidP="00CB6092">
            <w:pPr>
              <w:rPr>
                <w:b/>
                <w:bCs/>
              </w:rPr>
            </w:pPr>
            <w:r>
              <w:rPr>
                <w:b/>
                <w:bCs/>
              </w:rPr>
              <w:t>Meals and Cravings</w:t>
            </w:r>
          </w:p>
        </w:tc>
        <w:tc>
          <w:tcPr>
            <w:tcW w:w="1743" w:type="dxa"/>
          </w:tcPr>
          <w:p w14:paraId="18729E66" w14:textId="77777777" w:rsidR="00273C7E" w:rsidRDefault="00273C7E" w:rsidP="00CB6092">
            <w:pPr>
              <w:rPr>
                <w:b/>
                <w:bCs/>
              </w:rPr>
            </w:pPr>
            <w:r>
              <w:rPr>
                <w:b/>
                <w:bCs/>
              </w:rPr>
              <w:t>Stress Level (1-5)</w:t>
            </w:r>
          </w:p>
        </w:tc>
        <w:tc>
          <w:tcPr>
            <w:tcW w:w="1744" w:type="dxa"/>
          </w:tcPr>
          <w:p w14:paraId="003373FE" w14:textId="77777777" w:rsidR="00273C7E" w:rsidRDefault="00273C7E" w:rsidP="00CB60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Thought </w:t>
            </w:r>
          </w:p>
          <w:p w14:paraId="50F58EF2" w14:textId="77777777" w:rsidR="00273C7E" w:rsidRDefault="00273C7E" w:rsidP="00CB6092">
            <w:pPr>
              <w:rPr>
                <w:b/>
                <w:bCs/>
              </w:rPr>
            </w:pPr>
            <w:r>
              <w:rPr>
                <w:b/>
                <w:bCs/>
              </w:rPr>
              <w:t>Pattern</w:t>
            </w:r>
          </w:p>
        </w:tc>
        <w:tc>
          <w:tcPr>
            <w:tcW w:w="1744" w:type="dxa"/>
          </w:tcPr>
          <w:p w14:paraId="7779B22E" w14:textId="77777777" w:rsidR="00273C7E" w:rsidRDefault="00273C7E" w:rsidP="00CB6092">
            <w:pPr>
              <w:rPr>
                <w:b/>
                <w:bCs/>
              </w:rPr>
            </w:pPr>
            <w:r>
              <w:rPr>
                <w:b/>
                <w:bCs/>
              </w:rPr>
              <w:t>Coping Strategy Used</w:t>
            </w:r>
          </w:p>
        </w:tc>
        <w:tc>
          <w:tcPr>
            <w:tcW w:w="1744" w:type="dxa"/>
          </w:tcPr>
          <w:p w14:paraId="12B575E4" w14:textId="77777777" w:rsidR="00273C7E" w:rsidRDefault="00273C7E" w:rsidP="00CB6092">
            <w:pPr>
              <w:rPr>
                <w:b/>
                <w:bCs/>
              </w:rPr>
            </w:pPr>
            <w:r>
              <w:rPr>
                <w:b/>
                <w:bCs/>
              </w:rPr>
              <w:t>Sleep Quality</w:t>
            </w:r>
          </w:p>
        </w:tc>
        <w:tc>
          <w:tcPr>
            <w:tcW w:w="1744" w:type="dxa"/>
          </w:tcPr>
          <w:p w14:paraId="567863F3" w14:textId="77777777" w:rsidR="00273C7E" w:rsidRDefault="00273C7E" w:rsidP="00CB6092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273C7E" w14:paraId="66AECAB8" w14:textId="77777777" w:rsidTr="00CB6092">
        <w:tc>
          <w:tcPr>
            <w:tcW w:w="734" w:type="dxa"/>
            <w:vAlign w:val="center"/>
          </w:tcPr>
          <w:p w14:paraId="6EF39C56" w14:textId="77777777" w:rsidR="00273C7E" w:rsidRDefault="00273C7E" w:rsidP="00CB6092">
            <w:pPr>
              <w:rPr>
                <w:b/>
                <w:bCs/>
              </w:rPr>
            </w:pPr>
            <w:r w:rsidRPr="00617A48">
              <w:t>Aug 14</w:t>
            </w:r>
          </w:p>
        </w:tc>
        <w:tc>
          <w:tcPr>
            <w:tcW w:w="1813" w:type="dxa"/>
            <w:vAlign w:val="center"/>
          </w:tcPr>
          <w:p w14:paraId="12C174B3" w14:textId="77777777" w:rsidR="00273C7E" w:rsidRDefault="00273C7E" w:rsidP="00CB6092">
            <w:pPr>
              <w:rPr>
                <w:b/>
                <w:bCs/>
              </w:rPr>
            </w:pPr>
            <w:r w:rsidRPr="00617A48">
              <w:t>S</w:t>
            </w:r>
            <w:r>
              <w:t>tomach +</w:t>
            </w:r>
            <w:r w:rsidRPr="00617A48">
              <w:t xml:space="preserve"> Hunger P</w:t>
            </w:r>
            <w:r>
              <w:t>oint</w:t>
            </w:r>
          </w:p>
        </w:tc>
        <w:tc>
          <w:tcPr>
            <w:tcW w:w="2682" w:type="dxa"/>
            <w:vAlign w:val="center"/>
          </w:tcPr>
          <w:p w14:paraId="22A6A868" w14:textId="77777777" w:rsidR="00273C7E" w:rsidRDefault="00273C7E" w:rsidP="00CB6092">
            <w:pPr>
              <w:rPr>
                <w:b/>
                <w:bCs/>
              </w:rPr>
            </w:pPr>
            <w:r w:rsidRPr="00617A48">
              <w:t>Lunch: balanced, craving at 4pm</w:t>
            </w:r>
          </w:p>
        </w:tc>
        <w:tc>
          <w:tcPr>
            <w:tcW w:w="1743" w:type="dxa"/>
            <w:vAlign w:val="center"/>
          </w:tcPr>
          <w:p w14:paraId="6E976C27" w14:textId="77777777" w:rsidR="00273C7E" w:rsidRDefault="00273C7E" w:rsidP="00CB6092">
            <w:pPr>
              <w:rPr>
                <w:b/>
                <w:bCs/>
              </w:rPr>
            </w:pPr>
            <w:r w:rsidRPr="00617A48">
              <w:t>3</w:t>
            </w:r>
          </w:p>
        </w:tc>
        <w:tc>
          <w:tcPr>
            <w:tcW w:w="1744" w:type="dxa"/>
            <w:vAlign w:val="center"/>
          </w:tcPr>
          <w:p w14:paraId="421D1438" w14:textId="77777777" w:rsidR="00273C7E" w:rsidRDefault="00273C7E" w:rsidP="00CB6092">
            <w:pPr>
              <w:rPr>
                <w:b/>
                <w:bCs/>
              </w:rPr>
            </w:pPr>
            <w:r w:rsidRPr="00617A48">
              <w:t>“I deserve a treat” → reframed to “I deserve rest”</w:t>
            </w:r>
          </w:p>
        </w:tc>
        <w:tc>
          <w:tcPr>
            <w:tcW w:w="1744" w:type="dxa"/>
            <w:vAlign w:val="center"/>
          </w:tcPr>
          <w:p w14:paraId="709D9284" w14:textId="77777777" w:rsidR="00273C7E" w:rsidRDefault="00273C7E" w:rsidP="00CB6092">
            <w:pPr>
              <w:rPr>
                <w:b/>
                <w:bCs/>
              </w:rPr>
            </w:pPr>
            <w:r w:rsidRPr="00617A48">
              <w:t>Journaling</w:t>
            </w:r>
          </w:p>
        </w:tc>
        <w:tc>
          <w:tcPr>
            <w:tcW w:w="1744" w:type="dxa"/>
            <w:vAlign w:val="center"/>
          </w:tcPr>
          <w:p w14:paraId="680ABA8D" w14:textId="77777777" w:rsidR="00273C7E" w:rsidRDefault="00273C7E" w:rsidP="00CB6092">
            <w:pPr>
              <w:rPr>
                <w:b/>
                <w:bCs/>
              </w:rPr>
            </w:pPr>
            <w:r w:rsidRPr="00617A48">
              <w:t>4</w:t>
            </w:r>
          </w:p>
        </w:tc>
        <w:tc>
          <w:tcPr>
            <w:tcW w:w="1744" w:type="dxa"/>
            <w:vAlign w:val="center"/>
          </w:tcPr>
          <w:p w14:paraId="7EA3A2F0" w14:textId="77777777" w:rsidR="00273C7E" w:rsidRDefault="00273C7E" w:rsidP="00CB6092">
            <w:pPr>
              <w:rPr>
                <w:b/>
                <w:bCs/>
              </w:rPr>
            </w:pPr>
            <w:r w:rsidRPr="00617A48">
              <w:t>Felt calmer after pressing seeds</w:t>
            </w:r>
          </w:p>
        </w:tc>
      </w:tr>
      <w:tr w:rsidR="00273C7E" w14:paraId="256C87A9" w14:textId="77777777" w:rsidTr="00CB6092">
        <w:tc>
          <w:tcPr>
            <w:tcW w:w="734" w:type="dxa"/>
          </w:tcPr>
          <w:p w14:paraId="5AA3E6A9" w14:textId="77777777" w:rsidR="00273C7E" w:rsidRPr="00EF6EB4" w:rsidRDefault="00273C7E" w:rsidP="00CB6092">
            <w:r w:rsidRPr="00EF6EB4">
              <w:t>Aug 15</w:t>
            </w:r>
          </w:p>
        </w:tc>
        <w:tc>
          <w:tcPr>
            <w:tcW w:w="1813" w:type="dxa"/>
          </w:tcPr>
          <w:p w14:paraId="5CD4B7DC" w14:textId="77777777" w:rsidR="00273C7E" w:rsidRPr="00EF6EB4" w:rsidRDefault="00273C7E" w:rsidP="00CB6092">
            <w:r w:rsidRPr="00EF6EB4">
              <w:t>Stomach, Hunger Point and Point Zero</w:t>
            </w:r>
          </w:p>
        </w:tc>
        <w:tc>
          <w:tcPr>
            <w:tcW w:w="2682" w:type="dxa"/>
            <w:vAlign w:val="center"/>
          </w:tcPr>
          <w:p w14:paraId="679E6449" w14:textId="77777777" w:rsidR="00273C7E" w:rsidRDefault="00273C7E" w:rsidP="00CB6092">
            <w:pPr>
              <w:rPr>
                <w:b/>
                <w:bCs/>
              </w:rPr>
            </w:pPr>
            <w:r w:rsidRPr="00617A48">
              <w:t>Dinner: light, no cravings</w:t>
            </w:r>
          </w:p>
        </w:tc>
        <w:tc>
          <w:tcPr>
            <w:tcW w:w="1743" w:type="dxa"/>
            <w:vAlign w:val="center"/>
          </w:tcPr>
          <w:p w14:paraId="427A3DE7" w14:textId="77777777" w:rsidR="00273C7E" w:rsidRDefault="00273C7E" w:rsidP="00CB6092">
            <w:pPr>
              <w:rPr>
                <w:b/>
                <w:bCs/>
              </w:rPr>
            </w:pPr>
            <w:r w:rsidRPr="00617A48">
              <w:t>2</w:t>
            </w:r>
          </w:p>
        </w:tc>
        <w:tc>
          <w:tcPr>
            <w:tcW w:w="1744" w:type="dxa"/>
            <w:vAlign w:val="center"/>
          </w:tcPr>
          <w:p w14:paraId="66A5AAA5" w14:textId="77777777" w:rsidR="00273C7E" w:rsidRDefault="00273C7E" w:rsidP="00CB6092">
            <w:pPr>
              <w:rPr>
                <w:b/>
                <w:bCs/>
              </w:rPr>
            </w:pPr>
            <w:r w:rsidRPr="00617A48">
              <w:t>“I’m failing” → “I’m learning”</w:t>
            </w:r>
          </w:p>
        </w:tc>
        <w:tc>
          <w:tcPr>
            <w:tcW w:w="1744" w:type="dxa"/>
            <w:vAlign w:val="center"/>
          </w:tcPr>
          <w:p w14:paraId="7C907313" w14:textId="77777777" w:rsidR="00273C7E" w:rsidRDefault="00273C7E" w:rsidP="00CB6092">
            <w:pPr>
              <w:rPr>
                <w:b/>
                <w:bCs/>
              </w:rPr>
            </w:pPr>
            <w:r w:rsidRPr="00617A48">
              <w:t>Walk + herbal tea</w:t>
            </w:r>
          </w:p>
        </w:tc>
        <w:tc>
          <w:tcPr>
            <w:tcW w:w="1744" w:type="dxa"/>
            <w:vAlign w:val="center"/>
          </w:tcPr>
          <w:p w14:paraId="4C9B98C3" w14:textId="77777777" w:rsidR="00273C7E" w:rsidRDefault="00273C7E" w:rsidP="00CB6092">
            <w:pPr>
              <w:rPr>
                <w:b/>
                <w:bCs/>
              </w:rPr>
            </w:pPr>
            <w:r w:rsidRPr="00617A48">
              <w:t>5</w:t>
            </w:r>
          </w:p>
        </w:tc>
        <w:tc>
          <w:tcPr>
            <w:tcW w:w="1744" w:type="dxa"/>
            <w:vAlign w:val="center"/>
          </w:tcPr>
          <w:p w14:paraId="08404A3C" w14:textId="77777777" w:rsidR="00273C7E" w:rsidRDefault="00273C7E" w:rsidP="00CB6092">
            <w:pPr>
              <w:rPr>
                <w:b/>
                <w:bCs/>
              </w:rPr>
            </w:pPr>
            <w:r w:rsidRPr="00617A48">
              <w:t>Slept deeply</w:t>
            </w:r>
          </w:p>
        </w:tc>
      </w:tr>
      <w:tr w:rsidR="00273C7E" w14:paraId="174D505F" w14:textId="77777777" w:rsidTr="00CB6092">
        <w:tc>
          <w:tcPr>
            <w:tcW w:w="734" w:type="dxa"/>
          </w:tcPr>
          <w:p w14:paraId="4F9D2A25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5B66BFC8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2682" w:type="dxa"/>
          </w:tcPr>
          <w:p w14:paraId="0FD83C8B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75974EA6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48B13250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50E3F237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53D008F0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6EF3BAAC" w14:textId="77777777" w:rsidR="00273C7E" w:rsidRDefault="00273C7E" w:rsidP="00CB6092">
            <w:pPr>
              <w:rPr>
                <w:b/>
                <w:bCs/>
              </w:rPr>
            </w:pPr>
          </w:p>
        </w:tc>
      </w:tr>
      <w:tr w:rsidR="00273C7E" w14:paraId="72CD79D7" w14:textId="77777777" w:rsidTr="00CB6092">
        <w:tc>
          <w:tcPr>
            <w:tcW w:w="734" w:type="dxa"/>
          </w:tcPr>
          <w:p w14:paraId="0C1117F8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06D13534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2682" w:type="dxa"/>
          </w:tcPr>
          <w:p w14:paraId="22F2B088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536B246D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50614D54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3FE0604A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1DDAC962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6D6C678D" w14:textId="77777777" w:rsidR="00273C7E" w:rsidRDefault="00273C7E" w:rsidP="00CB6092">
            <w:pPr>
              <w:rPr>
                <w:b/>
                <w:bCs/>
              </w:rPr>
            </w:pPr>
          </w:p>
        </w:tc>
      </w:tr>
      <w:tr w:rsidR="00273C7E" w14:paraId="0DCA1ACC" w14:textId="77777777" w:rsidTr="00CB6092">
        <w:tc>
          <w:tcPr>
            <w:tcW w:w="734" w:type="dxa"/>
          </w:tcPr>
          <w:p w14:paraId="4FC8236B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4C039284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2682" w:type="dxa"/>
          </w:tcPr>
          <w:p w14:paraId="4018B934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0F85E546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1EB958B1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478C42DC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6AEDD37A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40D6DC31" w14:textId="77777777" w:rsidR="00273C7E" w:rsidRDefault="00273C7E" w:rsidP="00CB6092">
            <w:pPr>
              <w:rPr>
                <w:b/>
                <w:bCs/>
              </w:rPr>
            </w:pPr>
          </w:p>
        </w:tc>
      </w:tr>
      <w:tr w:rsidR="00273C7E" w14:paraId="1DD3D3B1" w14:textId="77777777" w:rsidTr="00CB6092">
        <w:tc>
          <w:tcPr>
            <w:tcW w:w="734" w:type="dxa"/>
          </w:tcPr>
          <w:p w14:paraId="1D72B32B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54502ECB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2682" w:type="dxa"/>
          </w:tcPr>
          <w:p w14:paraId="2320081A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1EE38592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1987E764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0DC4A765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4C568CC8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2F63AC40" w14:textId="77777777" w:rsidR="00273C7E" w:rsidRDefault="00273C7E" w:rsidP="00CB6092">
            <w:pPr>
              <w:rPr>
                <w:b/>
                <w:bCs/>
              </w:rPr>
            </w:pPr>
          </w:p>
        </w:tc>
      </w:tr>
      <w:tr w:rsidR="00273C7E" w14:paraId="378BFBBE" w14:textId="77777777" w:rsidTr="00CB6092">
        <w:tc>
          <w:tcPr>
            <w:tcW w:w="734" w:type="dxa"/>
          </w:tcPr>
          <w:p w14:paraId="626CE8DE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072E7600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2682" w:type="dxa"/>
          </w:tcPr>
          <w:p w14:paraId="1C71A050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4E1FED63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39E2BE04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4AA06B21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073ABC5D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7358FA6C" w14:textId="77777777" w:rsidR="00273C7E" w:rsidRDefault="00273C7E" w:rsidP="00CB6092">
            <w:pPr>
              <w:rPr>
                <w:b/>
                <w:bCs/>
              </w:rPr>
            </w:pPr>
          </w:p>
        </w:tc>
      </w:tr>
      <w:tr w:rsidR="00273C7E" w14:paraId="7541BA07" w14:textId="77777777" w:rsidTr="00CB6092">
        <w:tc>
          <w:tcPr>
            <w:tcW w:w="734" w:type="dxa"/>
          </w:tcPr>
          <w:p w14:paraId="10458144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557CCDFE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2682" w:type="dxa"/>
          </w:tcPr>
          <w:p w14:paraId="2FF75D45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3FC1EB4B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0D6C842D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1717635B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774B4597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1DB9A027" w14:textId="77777777" w:rsidR="00273C7E" w:rsidRDefault="00273C7E" w:rsidP="00CB6092">
            <w:pPr>
              <w:rPr>
                <w:b/>
                <w:bCs/>
              </w:rPr>
            </w:pPr>
          </w:p>
        </w:tc>
      </w:tr>
      <w:tr w:rsidR="00273C7E" w14:paraId="3BFD9186" w14:textId="77777777" w:rsidTr="00CB6092">
        <w:tc>
          <w:tcPr>
            <w:tcW w:w="734" w:type="dxa"/>
          </w:tcPr>
          <w:p w14:paraId="758A91C8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60078D95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2682" w:type="dxa"/>
          </w:tcPr>
          <w:p w14:paraId="1CCF6493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5B520DE7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75EC4117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0389F7F6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5EFA3B5B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40C40B98" w14:textId="77777777" w:rsidR="00273C7E" w:rsidRDefault="00273C7E" w:rsidP="00CB6092">
            <w:pPr>
              <w:rPr>
                <w:b/>
                <w:bCs/>
              </w:rPr>
            </w:pPr>
          </w:p>
        </w:tc>
      </w:tr>
      <w:tr w:rsidR="00273C7E" w14:paraId="26582F83" w14:textId="77777777" w:rsidTr="00CB6092">
        <w:tc>
          <w:tcPr>
            <w:tcW w:w="734" w:type="dxa"/>
          </w:tcPr>
          <w:p w14:paraId="09C48A37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53F70CDD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2682" w:type="dxa"/>
          </w:tcPr>
          <w:p w14:paraId="47B54C8E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1146CE5D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6467730A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6FB53BBE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16C1E48F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2769F13B" w14:textId="77777777" w:rsidR="00273C7E" w:rsidRDefault="00273C7E" w:rsidP="00CB6092">
            <w:pPr>
              <w:rPr>
                <w:b/>
                <w:bCs/>
              </w:rPr>
            </w:pPr>
          </w:p>
        </w:tc>
      </w:tr>
      <w:tr w:rsidR="00273C7E" w14:paraId="2B8BF334" w14:textId="77777777" w:rsidTr="00CB6092">
        <w:tc>
          <w:tcPr>
            <w:tcW w:w="734" w:type="dxa"/>
          </w:tcPr>
          <w:p w14:paraId="20238E95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0F21A361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2682" w:type="dxa"/>
          </w:tcPr>
          <w:p w14:paraId="18856B06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51679427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0DAB873E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08701EA8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5054D14C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60EE2846" w14:textId="77777777" w:rsidR="00273C7E" w:rsidRDefault="00273C7E" w:rsidP="00CB6092">
            <w:pPr>
              <w:rPr>
                <w:b/>
                <w:bCs/>
              </w:rPr>
            </w:pPr>
          </w:p>
        </w:tc>
      </w:tr>
      <w:tr w:rsidR="00273C7E" w14:paraId="291A8792" w14:textId="77777777" w:rsidTr="00CB6092">
        <w:tc>
          <w:tcPr>
            <w:tcW w:w="734" w:type="dxa"/>
          </w:tcPr>
          <w:p w14:paraId="32FDC957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4D21D1F7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2682" w:type="dxa"/>
          </w:tcPr>
          <w:p w14:paraId="2580D5E3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5A9A212E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65F7D8FF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704C8F11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4419769D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1FE82D32" w14:textId="77777777" w:rsidR="00273C7E" w:rsidRDefault="00273C7E" w:rsidP="00CB6092">
            <w:pPr>
              <w:rPr>
                <w:b/>
                <w:bCs/>
              </w:rPr>
            </w:pPr>
          </w:p>
        </w:tc>
      </w:tr>
      <w:tr w:rsidR="00273C7E" w14:paraId="383DA76A" w14:textId="77777777" w:rsidTr="00CB6092">
        <w:tc>
          <w:tcPr>
            <w:tcW w:w="734" w:type="dxa"/>
          </w:tcPr>
          <w:p w14:paraId="79CFAC8D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2F1B8620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2682" w:type="dxa"/>
          </w:tcPr>
          <w:p w14:paraId="4DF5387D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5384FC75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2FD607AC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40F10BEE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7A637702" w14:textId="77777777" w:rsidR="00273C7E" w:rsidRDefault="00273C7E" w:rsidP="00CB6092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54D987DA" w14:textId="77777777" w:rsidR="00273C7E" w:rsidRDefault="00273C7E" w:rsidP="00CB6092">
            <w:pPr>
              <w:rPr>
                <w:b/>
                <w:bCs/>
              </w:rPr>
            </w:pPr>
          </w:p>
        </w:tc>
      </w:tr>
    </w:tbl>
    <w:p w14:paraId="304C5298" w14:textId="77777777" w:rsidR="00273C7E" w:rsidRPr="00BA3133" w:rsidRDefault="00273C7E" w:rsidP="00273C7E">
      <w:pPr>
        <w:rPr>
          <w:b/>
          <w:bCs/>
        </w:rPr>
      </w:pPr>
    </w:p>
    <w:p w14:paraId="7B0956D3" w14:textId="77777777" w:rsidR="00273C7E" w:rsidRDefault="00273C7E" w:rsidP="00273C7E"/>
    <w:p w14:paraId="68F64995" w14:textId="77777777" w:rsidR="0061133B" w:rsidRDefault="0061133B" w:rsidP="001262D9"/>
    <w:p w14:paraId="6E07D328" w14:textId="77777777" w:rsidR="00A84B70" w:rsidRDefault="00A84B70"/>
    <w:p w14:paraId="75A2AE2C" w14:textId="77777777" w:rsidR="00CA5115" w:rsidRDefault="00CA5115"/>
    <w:p w14:paraId="790BE75C" w14:textId="77777777" w:rsidR="00CA5115" w:rsidRPr="00617A48" w:rsidRDefault="00CA5115" w:rsidP="00CA5115">
      <w:pPr>
        <w:rPr>
          <w:b/>
          <w:bCs/>
        </w:rPr>
      </w:pPr>
      <w:r w:rsidRPr="00617A48">
        <w:rPr>
          <w:rFonts w:ascii="Segoe UI Emoji" w:hAnsi="Segoe UI Emoji" w:cs="Segoe UI Emoji"/>
          <w:b/>
          <w:bCs/>
        </w:rPr>
        <w:lastRenderedPageBreak/>
        <w:t>🧠</w:t>
      </w:r>
      <w:r w:rsidRPr="00617A48">
        <w:rPr>
          <w:b/>
          <w:bCs/>
        </w:rPr>
        <w:t xml:space="preserve"> CBT Prompts </w:t>
      </w:r>
    </w:p>
    <w:p w14:paraId="58B7A45D" w14:textId="77777777" w:rsidR="00CA5115" w:rsidRPr="00617A48" w:rsidRDefault="00CA5115" w:rsidP="00CA5115">
      <w:pPr>
        <w:numPr>
          <w:ilvl w:val="0"/>
          <w:numId w:val="1"/>
        </w:numPr>
      </w:pPr>
      <w:r w:rsidRPr="00617A48">
        <w:rPr>
          <w:b/>
          <w:bCs/>
        </w:rPr>
        <w:t>Thoughts I challenged this week</w:t>
      </w:r>
      <w:r w:rsidRPr="00617A48">
        <w:t xml:space="preserve">: </w:t>
      </w:r>
      <w:r w:rsidRPr="00617A48">
        <w:rPr>
          <w:i/>
          <w:iCs/>
        </w:rPr>
        <w:t>e.g., “I’ll never lose weight” → “I’m making consistent progress”</w:t>
      </w:r>
    </w:p>
    <w:p w14:paraId="18296C03" w14:textId="77777777" w:rsidR="00CA5115" w:rsidRPr="00617A48" w:rsidRDefault="00CA5115" w:rsidP="00CA5115">
      <w:pPr>
        <w:numPr>
          <w:ilvl w:val="0"/>
          <w:numId w:val="1"/>
        </w:numPr>
      </w:pPr>
      <w:r w:rsidRPr="00617A48">
        <w:rPr>
          <w:b/>
          <w:bCs/>
        </w:rPr>
        <w:t>Triggers I noticed</w:t>
      </w:r>
      <w:r w:rsidRPr="00617A48">
        <w:t xml:space="preserve">: </w:t>
      </w:r>
      <w:r w:rsidRPr="00617A48">
        <w:rPr>
          <w:i/>
          <w:iCs/>
        </w:rPr>
        <w:t>e.g., boredom at 9pm, stress after emails</w:t>
      </w:r>
    </w:p>
    <w:p w14:paraId="08217BF8" w14:textId="77777777" w:rsidR="00CA5115" w:rsidRPr="00617A48" w:rsidRDefault="00CA5115" w:rsidP="00CA5115">
      <w:pPr>
        <w:numPr>
          <w:ilvl w:val="0"/>
          <w:numId w:val="1"/>
        </w:numPr>
      </w:pPr>
      <w:r w:rsidRPr="00617A48">
        <w:rPr>
          <w:b/>
          <w:bCs/>
        </w:rPr>
        <w:t>Coping strategies that worked</w:t>
      </w:r>
      <w:r w:rsidRPr="00617A48">
        <w:t xml:space="preserve">: </w:t>
      </w:r>
      <w:r w:rsidRPr="00617A48">
        <w:rPr>
          <w:i/>
          <w:iCs/>
        </w:rPr>
        <w:t>e.g., pressing seeds, mindful breathing, calling a friend</w:t>
      </w:r>
    </w:p>
    <w:p w14:paraId="079D9A83" w14:textId="77777777" w:rsidR="00CA5115" w:rsidRPr="00617A48" w:rsidRDefault="00CA5115" w:rsidP="00CA5115">
      <w:pPr>
        <w:numPr>
          <w:ilvl w:val="0"/>
          <w:numId w:val="1"/>
        </w:numPr>
      </w:pPr>
      <w:r w:rsidRPr="00617A48">
        <w:rPr>
          <w:b/>
          <w:bCs/>
        </w:rPr>
        <w:t>What I’m proud of</w:t>
      </w:r>
      <w:r w:rsidRPr="00617A48">
        <w:t xml:space="preserve">: </w:t>
      </w:r>
      <w:r w:rsidRPr="00617A48">
        <w:rPr>
          <w:i/>
          <w:iCs/>
        </w:rPr>
        <w:t>e.g., skipped emotional eating twice</w:t>
      </w:r>
    </w:p>
    <w:p w14:paraId="443D36A8" w14:textId="77777777" w:rsidR="00CA5115" w:rsidRPr="00617A48" w:rsidRDefault="00CA5115" w:rsidP="00CA5115">
      <w:pPr>
        <w:rPr>
          <w:b/>
          <w:bCs/>
        </w:rPr>
      </w:pPr>
      <w:r w:rsidRPr="00617A48">
        <w:rPr>
          <w:rFonts w:ascii="Segoe UI Emoji" w:hAnsi="Segoe UI Emoji" w:cs="Segoe UI Emoji"/>
          <w:b/>
          <w:bCs/>
        </w:rPr>
        <w:t>🔍</w:t>
      </w:r>
      <w:r w:rsidRPr="00617A48">
        <w:rPr>
          <w:b/>
          <w:bCs/>
        </w:rPr>
        <w:t xml:space="preserve"> MI Prompts (Values &amp; Motivation)</w:t>
      </w:r>
    </w:p>
    <w:p w14:paraId="7B66A52B" w14:textId="77777777" w:rsidR="00CA5115" w:rsidRPr="00617A48" w:rsidRDefault="00CA5115" w:rsidP="00CA5115">
      <w:pPr>
        <w:numPr>
          <w:ilvl w:val="0"/>
          <w:numId w:val="2"/>
        </w:numPr>
      </w:pPr>
      <w:r w:rsidRPr="00617A48">
        <w:rPr>
          <w:b/>
          <w:bCs/>
        </w:rPr>
        <w:t>Why is this important to me?</w:t>
      </w:r>
      <w:r w:rsidRPr="00617A48">
        <w:t xml:space="preserve"> </w:t>
      </w:r>
      <w:r w:rsidRPr="00617A48">
        <w:rPr>
          <w:i/>
          <w:iCs/>
        </w:rPr>
        <w:t>e.g., “To feel confident teaching others about wellness”</w:t>
      </w:r>
    </w:p>
    <w:p w14:paraId="2BDB502B" w14:textId="77777777" w:rsidR="00CA5115" w:rsidRPr="00617A48" w:rsidRDefault="00CA5115" w:rsidP="00CA5115">
      <w:pPr>
        <w:numPr>
          <w:ilvl w:val="0"/>
          <w:numId w:val="2"/>
        </w:numPr>
      </w:pPr>
      <w:r w:rsidRPr="00617A48">
        <w:rPr>
          <w:b/>
          <w:bCs/>
        </w:rPr>
        <w:t>What would success look like in 4 weeks?</w:t>
      </w:r>
      <w:r w:rsidRPr="00617A48">
        <w:t xml:space="preserve"> </w:t>
      </w:r>
      <w:r w:rsidRPr="00617A48">
        <w:rPr>
          <w:i/>
          <w:iCs/>
        </w:rPr>
        <w:t>e.g., “Feeling lighter, more in control, sleeping better”</w:t>
      </w:r>
    </w:p>
    <w:p w14:paraId="179F4AAE" w14:textId="77777777" w:rsidR="00CA5115" w:rsidRPr="00617A48" w:rsidRDefault="00CA5115" w:rsidP="00CA5115">
      <w:pPr>
        <w:numPr>
          <w:ilvl w:val="0"/>
          <w:numId w:val="2"/>
        </w:numPr>
      </w:pPr>
      <w:r w:rsidRPr="00617A48">
        <w:rPr>
          <w:b/>
          <w:bCs/>
        </w:rPr>
        <w:t>Confidence scale (0–10)</w:t>
      </w:r>
      <w:r w:rsidRPr="00617A48">
        <w:t xml:space="preserve">: </w:t>
      </w:r>
      <w:r w:rsidRPr="00617A48">
        <w:rPr>
          <w:i/>
          <w:iCs/>
        </w:rPr>
        <w:t>“How confident am I that I can stick to this week’s goal?”</w:t>
      </w:r>
    </w:p>
    <w:p w14:paraId="5500AC82" w14:textId="77777777" w:rsidR="00CA5115" w:rsidRPr="00617A48" w:rsidRDefault="00CA5115" w:rsidP="00CA5115">
      <w:pPr>
        <w:numPr>
          <w:ilvl w:val="0"/>
          <w:numId w:val="2"/>
        </w:numPr>
      </w:pPr>
      <w:r w:rsidRPr="00617A48">
        <w:rPr>
          <w:b/>
          <w:bCs/>
        </w:rPr>
        <w:t>What would increase that confidence by 1 point?</w:t>
      </w:r>
      <w:r w:rsidRPr="00617A48">
        <w:t xml:space="preserve"> </w:t>
      </w:r>
      <w:r w:rsidRPr="00617A48">
        <w:rPr>
          <w:i/>
          <w:iCs/>
        </w:rPr>
        <w:t>e.g., “Having a visual tracker on my fridge”</w:t>
      </w:r>
    </w:p>
    <w:p w14:paraId="22D8FA6D" w14:textId="77777777" w:rsidR="00CA5115" w:rsidRDefault="00CA5115"/>
    <w:sectPr w:rsidR="00CA5115" w:rsidSect="001262D9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575C" w14:textId="77777777" w:rsidR="00A24033" w:rsidRDefault="00A24033" w:rsidP="00A24033">
      <w:pPr>
        <w:spacing w:after="0" w:line="240" w:lineRule="auto"/>
      </w:pPr>
      <w:r>
        <w:separator/>
      </w:r>
    </w:p>
  </w:endnote>
  <w:endnote w:type="continuationSeparator" w:id="0">
    <w:p w14:paraId="7EDE3FA0" w14:textId="77777777" w:rsidR="00A24033" w:rsidRDefault="00A24033" w:rsidP="00A2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9050" w14:textId="7B3F6983" w:rsidR="00A24033" w:rsidRDefault="00371238" w:rsidP="00F90AFB">
    <w:pPr>
      <w:pStyle w:val="Footer"/>
      <w:jc w:val="center"/>
    </w:pPr>
    <w:r>
      <w:t xml:space="preserve">© Anna Venables </w:t>
    </w:r>
    <w:r w:rsidR="00F90AFB">
      <w:t>2025.</w:t>
    </w:r>
    <w:r>
      <w:t xml:space="preserve"> All rights reserved. </w:t>
    </w:r>
    <w:r w:rsidR="00F90AFB">
      <w:t xml:space="preserve"> </w:t>
    </w:r>
    <w:r w:rsidR="00F90AFB">
      <w:t>Microsystems Therapies and Training</w:t>
    </w:r>
    <w:r w:rsidR="00F90AFB">
      <w:t xml:space="preserve"> www.mtat.uk</w:t>
    </w:r>
  </w:p>
  <w:p w14:paraId="3541C252" w14:textId="77777777" w:rsidR="00A24033" w:rsidRDefault="00A24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CBA38" w14:textId="77777777" w:rsidR="00A24033" w:rsidRDefault="00A24033" w:rsidP="00A24033">
      <w:pPr>
        <w:spacing w:after="0" w:line="240" w:lineRule="auto"/>
      </w:pPr>
      <w:r>
        <w:separator/>
      </w:r>
    </w:p>
  </w:footnote>
  <w:footnote w:type="continuationSeparator" w:id="0">
    <w:p w14:paraId="14C8D4C3" w14:textId="77777777" w:rsidR="00A24033" w:rsidRDefault="00A24033" w:rsidP="00A24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3856" w14:textId="12638328" w:rsidR="00A24033" w:rsidRDefault="00A24033" w:rsidP="00A24033">
    <w:pPr>
      <w:pStyle w:val="Header"/>
      <w:jc w:val="center"/>
    </w:pPr>
    <w:r>
      <w:rPr>
        <w:noProof/>
      </w:rPr>
      <w:drawing>
        <wp:inline distT="0" distB="0" distL="0" distR="0" wp14:anchorId="1F009F26" wp14:editId="75E6407B">
          <wp:extent cx="336189" cy="391087"/>
          <wp:effectExtent l="0" t="0" r="6985" b="9525"/>
          <wp:docPr id="1639832175" name="Picture 2" descr="A black and white logo Microsystems Therapies and Trai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832175" name="Picture 2" descr="A black and white logo Microsystems Therapies and Trai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859" cy="403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A2F994" w14:textId="77777777" w:rsidR="00A24033" w:rsidRDefault="00A24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1C67"/>
    <w:multiLevelType w:val="multilevel"/>
    <w:tmpl w:val="9D8A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3759E2"/>
    <w:multiLevelType w:val="multilevel"/>
    <w:tmpl w:val="F87A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752436">
    <w:abstractNumId w:val="1"/>
  </w:num>
  <w:num w:numId="2" w16cid:durableId="60950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D9"/>
    <w:rsid w:val="001262D9"/>
    <w:rsid w:val="0022263E"/>
    <w:rsid w:val="00273C7E"/>
    <w:rsid w:val="00371238"/>
    <w:rsid w:val="0061133B"/>
    <w:rsid w:val="00962A3B"/>
    <w:rsid w:val="00A24033"/>
    <w:rsid w:val="00A84B70"/>
    <w:rsid w:val="00CA5115"/>
    <w:rsid w:val="00F06D37"/>
    <w:rsid w:val="00F90AFB"/>
    <w:rsid w:val="00FD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B3700"/>
  <w15:chartTrackingRefBased/>
  <w15:docId w15:val="{93E927C5-3340-4B5F-9D54-020E98E3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D9"/>
  </w:style>
  <w:style w:type="paragraph" w:styleId="Heading1">
    <w:name w:val="heading 1"/>
    <w:basedOn w:val="Normal"/>
    <w:next w:val="Normal"/>
    <w:link w:val="Heading1Char"/>
    <w:uiPriority w:val="9"/>
    <w:qFormat/>
    <w:rsid w:val="00126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2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4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033"/>
  </w:style>
  <w:style w:type="paragraph" w:styleId="Footer">
    <w:name w:val="footer"/>
    <w:basedOn w:val="Normal"/>
    <w:link w:val="FooterChar"/>
    <w:uiPriority w:val="99"/>
    <w:unhideWhenUsed/>
    <w:rsid w:val="00A24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Venables</dc:creator>
  <cp:keywords/>
  <dc:description/>
  <cp:lastModifiedBy>Anna Venables</cp:lastModifiedBy>
  <cp:revision>2</cp:revision>
  <dcterms:created xsi:type="dcterms:W3CDTF">2025-08-18T19:09:00Z</dcterms:created>
  <dcterms:modified xsi:type="dcterms:W3CDTF">2025-08-18T19:09:00Z</dcterms:modified>
</cp:coreProperties>
</file>